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E751DD" w:rsidRDefault="00E42FF3" w:rsidP="00E751DD">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766341" w:rsidRDefault="00E42FF3" w:rsidP="00E42FF3">
      <w:pPr>
        <w:pStyle w:val="Notedebasdepage1"/>
        <w:tabs>
          <w:tab w:val="left" w:pos="0"/>
        </w:tabs>
        <w:spacing w:after="40"/>
        <w:jc w:val="center"/>
        <w:rPr>
          <w:rFonts w:ascii="Arial Narrow" w:hAnsi="Arial Narrow"/>
          <w:color w:val="2F5496" w:themeColor="accent5" w:themeShade="BF"/>
          <w:sz w:val="48"/>
          <w:szCs w:val="48"/>
        </w:rPr>
      </w:pPr>
      <w:r w:rsidRPr="00766341">
        <w:rPr>
          <w:rFonts w:ascii="Arial Narrow" w:hAnsi="Arial Narrow"/>
          <w:color w:val="2F5496" w:themeColor="accent5" w:themeShade="BF"/>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67A90E52" w14:textId="6E47BA83" w:rsidR="00E42FF3" w:rsidRPr="003E63FD" w:rsidRDefault="00251DA1" w:rsidP="00B35E53">
      <w:pPr>
        <w:jc w:val="center"/>
        <w:rPr>
          <w:rFonts w:ascii="Arial Narrow" w:hAnsi="Arial Narrow"/>
          <w:sz w:val="28"/>
          <w:szCs w:val="28"/>
        </w:rPr>
      </w:pPr>
      <w:r>
        <w:rPr>
          <w:rFonts w:ascii="Arial Narrow" w:hAnsi="Arial Narrow"/>
          <w:sz w:val="28"/>
          <w:szCs w:val="28"/>
        </w:rPr>
        <w:t xml:space="preserve">Marché de </w:t>
      </w:r>
      <w:r w:rsidR="00B22ABD">
        <w:rPr>
          <w:rFonts w:ascii="Arial Narrow" w:hAnsi="Arial Narrow"/>
          <w:sz w:val="28"/>
          <w:szCs w:val="28"/>
        </w:rPr>
        <w:t>service de coursiers</w:t>
      </w:r>
    </w:p>
    <w:p w14:paraId="5B9748D6" w14:textId="326383CC" w:rsidR="00A02B17" w:rsidRPr="001D247D" w:rsidRDefault="001D247D" w:rsidP="001D247D">
      <w:pPr>
        <w:pStyle w:val="En-tte"/>
        <w:tabs>
          <w:tab w:val="clear" w:pos="4536"/>
          <w:tab w:val="clear" w:pos="9072"/>
        </w:tabs>
        <w:spacing w:after="160" w:line="259" w:lineRule="auto"/>
        <w:jc w:val="center"/>
        <w:rPr>
          <w:rFonts w:ascii="Arial Narrow" w:hAnsi="Arial Narrow"/>
          <w:sz w:val="28"/>
          <w:szCs w:val="28"/>
        </w:rPr>
      </w:pPr>
      <w:r w:rsidRPr="001D247D">
        <w:rPr>
          <w:rFonts w:ascii="Arial Narrow" w:hAnsi="Arial Narrow"/>
          <w:sz w:val="28"/>
          <w:szCs w:val="28"/>
        </w:rPr>
        <w:t>N°</w:t>
      </w:r>
      <w:r w:rsidR="00DA02A3">
        <w:rPr>
          <w:rFonts w:ascii="Arial Narrow" w:hAnsi="Arial Narrow"/>
          <w:sz w:val="28"/>
          <w:szCs w:val="28"/>
        </w:rPr>
        <w:t>2025-267</w:t>
      </w: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7B11A11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6E5DBCE7" w14:textId="77777777" w:rsidR="00A02B17" w:rsidRPr="003E63FD" w:rsidRDefault="00A02B17" w:rsidP="00E42FF3">
      <w:pPr>
        <w:pStyle w:val="En-tte"/>
        <w:tabs>
          <w:tab w:val="clear" w:pos="4536"/>
          <w:tab w:val="clear" w:pos="9072"/>
        </w:tabs>
        <w:spacing w:after="160" w:line="259" w:lineRule="auto"/>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07103180"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highlight w:val="magenta"/>
                </w:rPr>
                <w:alias w:val="DLRO"/>
                <w:tag w:val="DLRO"/>
                <w:id w:val="1896242589"/>
                <w:placeholder>
                  <w:docPart w:val="E89994D442754721AEA82704206A4513"/>
                </w:placeholder>
                <w15:color w:val="00FF00"/>
                <w:date w:fullDate="2025-08-07T00:00:00Z">
                  <w:dateFormat w:val="dddd d MMMM yyyy"/>
                  <w:lid w:val="fr-FR"/>
                  <w:storeMappedDataAs w:val="dateTime"/>
                  <w:calendar w:val="gregorian"/>
                </w:date>
              </w:sdtPr>
              <w:sdtEndPr/>
              <w:sdtContent>
                <w:r w:rsidR="00EE3083">
                  <w:rPr>
                    <w:rFonts w:ascii="Arial Narrow" w:hAnsi="Arial Narrow"/>
                    <w:sz w:val="28"/>
                    <w:szCs w:val="28"/>
                    <w:highlight w:val="magenta"/>
                  </w:rPr>
                  <w:t>jeudi 7 août 2025</w:t>
                </w:r>
              </w:sdtContent>
            </w:sdt>
            <w:r w:rsidRPr="00C7088D">
              <w:rPr>
                <w:rFonts w:ascii="Arial Narrow" w:hAnsi="Arial Narrow"/>
                <w:sz w:val="28"/>
                <w:szCs w:val="28"/>
                <w:highlight w:val="magenta"/>
              </w:rPr>
              <w:t xml:space="preserve"> à </w:t>
            </w:r>
            <w:sdt>
              <w:sdtPr>
                <w:rPr>
                  <w:rFonts w:ascii="Arial Narrow" w:hAnsi="Arial Narrow"/>
                  <w:sz w:val="28"/>
                  <w:szCs w:val="28"/>
                  <w:highlight w:val="magenta"/>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Pr="00C7088D">
                  <w:rPr>
                    <w:rFonts w:ascii="Arial Narrow" w:hAnsi="Arial Narrow"/>
                    <w:sz w:val="28"/>
                    <w:szCs w:val="28"/>
                    <w:highlight w:val="magenta"/>
                  </w:rPr>
                  <w:t>12H00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780D646"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B22ABD">
                  <w:rPr>
                    <w:rFonts w:ascii="Arial Narrow" w:hAnsi="Arial Narrow"/>
                    <w:sz w:val="22"/>
                    <w:szCs w:val="22"/>
                  </w:rPr>
                  <w:t>Services</w:t>
                </w:r>
              </w:sdtContent>
            </w:sdt>
          </w:p>
          <w:p w14:paraId="30DF2B6F" w14:textId="30E66D5B"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22ABD">
                  <w:rPr>
                    <w:rFonts w:ascii="Arial Narrow" w:hAnsi="Arial Narrow"/>
                  </w:rPr>
                  <w:t>- Procédure adaptée ouverte en application des dispositions des articles L. 2123-1 et R. 2123-1 à R. 2123-7 du code de la commande publique</w:t>
                </w:r>
              </w:sdtContent>
            </w:sdt>
          </w:p>
          <w:p w14:paraId="7C920E92" w14:textId="076BF1A0"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22AB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209AAB03" w14:textId="3EA16345" w:rsidR="00E42FF3" w:rsidRPr="003E63FD" w:rsidRDefault="00E42FF3"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221BF" w:rsidRPr="003E63FD">
        <w:rPr>
          <w:rFonts w:ascii="Arial Narrow" w:hAnsi="Arial Narrow"/>
        </w:rPr>
        <w:t xml:space="preserve">des prestations de </w:t>
      </w:r>
      <w:r w:rsidR="00FD6279" w:rsidRPr="00FD6279">
        <w:rPr>
          <w:rFonts w:ascii="Arial Narrow" w:hAnsi="Arial Narrow"/>
        </w:rPr>
        <w:t>de collecte, transport et livraison de documents et colis sur Paris et en Ile de France au départ ou à l’arrivée de l’Etablissement public du musée d’Orsay, du musée de l’Orangerie, du 2 rue Villersexel et d’autres lieux possibles.</w:t>
      </w:r>
    </w:p>
    <w:p w14:paraId="45D16895" w14:textId="1691B64C"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Les prestations sont rattachées au</w:t>
      </w:r>
      <w:r w:rsidR="00816B08">
        <w:rPr>
          <w:rFonts w:ascii="Arial Narrow" w:hAnsi="Arial Narrow"/>
        </w:rPr>
        <w:t xml:space="preserve"> code</w:t>
      </w:r>
      <w:r w:rsidRPr="003E63FD">
        <w:rPr>
          <w:rFonts w:ascii="Arial Narrow" w:hAnsi="Arial Narrow"/>
        </w:rPr>
        <w:t xml:space="preserve">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xml:space="preserve">) suivant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599"/>
      </w:tblGrid>
      <w:tr w:rsidR="00FD6279" w14:paraId="5BBF71C7" w14:textId="77777777" w:rsidTr="00FE0B0A">
        <w:tc>
          <w:tcPr>
            <w:tcW w:w="5239" w:type="dxa"/>
          </w:tcPr>
          <w:p w14:paraId="560DE97E" w14:textId="77777777" w:rsidR="00FD6279" w:rsidRPr="00FD6279" w:rsidRDefault="00FD6279" w:rsidP="00FE0B0A">
            <w:pPr>
              <w:tabs>
                <w:tab w:val="left" w:pos="4590"/>
              </w:tabs>
              <w:rPr>
                <w:rFonts w:ascii="Arial Narrow" w:hAnsi="Arial Narrow"/>
              </w:rPr>
            </w:pPr>
            <w:r w:rsidRPr="00FD6279">
              <w:rPr>
                <w:rFonts w:ascii="Arial Narrow" w:hAnsi="Arial Narrow"/>
              </w:rPr>
              <w:t>64000000-6</w:t>
            </w:r>
          </w:p>
        </w:tc>
        <w:tc>
          <w:tcPr>
            <w:tcW w:w="5239" w:type="dxa"/>
          </w:tcPr>
          <w:p w14:paraId="6EC3772A" w14:textId="77777777" w:rsidR="00FD6279" w:rsidRPr="00FD6279" w:rsidRDefault="00FD6279" w:rsidP="00FE0B0A">
            <w:pPr>
              <w:tabs>
                <w:tab w:val="left" w:pos="4590"/>
              </w:tabs>
              <w:rPr>
                <w:rFonts w:ascii="Arial Narrow" w:hAnsi="Arial Narrow"/>
              </w:rPr>
            </w:pPr>
            <w:r w:rsidRPr="00FD6279">
              <w:rPr>
                <w:rFonts w:ascii="Arial Narrow" w:hAnsi="Arial Narrow"/>
              </w:rPr>
              <w:t>Services des postes et télécommunications</w:t>
            </w:r>
          </w:p>
        </w:tc>
      </w:tr>
    </w:tbl>
    <w:p w14:paraId="4C45309E" w14:textId="77777777" w:rsidR="00FD6279" w:rsidRPr="003E63FD" w:rsidRDefault="00FD6279" w:rsidP="00FD6279">
      <w:pPr>
        <w:pStyle w:val="En-tte"/>
        <w:tabs>
          <w:tab w:val="clear" w:pos="4536"/>
          <w:tab w:val="clear" w:pos="9072"/>
        </w:tabs>
        <w:spacing w:after="120" w:line="360" w:lineRule="auto"/>
        <w:ind w:left="720"/>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4E5989DA" w:rsidR="00854870" w:rsidRPr="003E63FD" w:rsidRDefault="00EE3083"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22AB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5815A0CE" w14:textId="1DDB5D0A" w:rsidR="0088600A" w:rsidRPr="003E63FD" w:rsidRDefault="0088600A" w:rsidP="000B7422">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L’accord cadre ne comprend pas de montant minimum et comprend un montant maximum de </w:t>
      </w:r>
      <w:r w:rsidR="00DA02A3">
        <w:rPr>
          <w:rFonts w:ascii="Arial Narrow" w:hAnsi="Arial Narrow"/>
        </w:rPr>
        <w:t xml:space="preserve">120 000 </w:t>
      </w:r>
      <w:r w:rsidRPr="003E63FD">
        <w:rPr>
          <w:rFonts w:ascii="Arial Narrow" w:hAnsi="Arial Narrow"/>
        </w:rPr>
        <w:t>€ HT sur sa durée totale.</w:t>
      </w:r>
    </w:p>
    <w:p w14:paraId="50C6D77A" w14:textId="179E7CDF" w:rsidR="0088600A" w:rsidRPr="003E63FD" w:rsidRDefault="0088600A" w:rsidP="0088600A">
      <w:pPr>
        <w:pStyle w:val="En-tte"/>
        <w:tabs>
          <w:tab w:val="clear" w:pos="4536"/>
          <w:tab w:val="clear" w:pos="9072"/>
        </w:tabs>
        <w:spacing w:after="240" w:line="360" w:lineRule="auto"/>
        <w:jc w:val="both"/>
        <w:rPr>
          <w:rFonts w:ascii="Arial Narrow" w:hAnsi="Arial Narrow"/>
        </w:rPr>
      </w:pPr>
      <w:r w:rsidRPr="003E63FD">
        <w:rPr>
          <w:rFonts w:ascii="Arial Narrow" w:hAnsi="Arial Narrow"/>
        </w:rPr>
        <w:t xml:space="preserve">Le montant estimé pour la première année est de </w:t>
      </w:r>
      <w:r w:rsidR="00FD6279">
        <w:rPr>
          <w:rFonts w:ascii="Arial Narrow" w:hAnsi="Arial Narrow"/>
        </w:rPr>
        <w:t xml:space="preserve">15 000 </w:t>
      </w:r>
      <w:r w:rsidRPr="003E63FD">
        <w:rPr>
          <w:rFonts w:ascii="Arial Narrow" w:hAnsi="Arial Narrow"/>
        </w:rPr>
        <w:t>€ HT. Cette estimation n’engage pas l’établissement.</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0DFED9B6" w:rsidR="00854870" w:rsidRPr="003E63FD" w:rsidRDefault="00EE3083"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22ABD">
            <w:rPr>
              <w:rFonts w:ascii="Arial Narrow" w:hAnsi="Arial Narrow"/>
            </w:rPr>
            <w:t>- Procédure adaptée ouverte en application des dispositions des articles L. 2123-1 et R. 2123-1 à R. 2123-7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EE3083"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4A1EC36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son annexe le questionnaire diversité-égalité ;</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0C823374" w14:textId="77777777" w:rsidR="00A118F1" w:rsidRPr="003E63FD" w:rsidRDefault="0088306B" w:rsidP="00A118F1">
      <w:pPr>
        <w:pStyle w:val="Corpsdetexte"/>
        <w:numPr>
          <w:ilvl w:val="0"/>
          <w:numId w:val="7"/>
        </w:numPr>
        <w:rPr>
          <w:rFonts w:ascii="Arial Narrow" w:hAnsi="Arial Narrow"/>
        </w:rPr>
      </w:pPr>
      <w:r w:rsidRPr="003E63FD">
        <w:rPr>
          <w:rFonts w:ascii="Arial Narrow" w:hAnsi="Arial Narrow"/>
        </w:rPr>
        <w:t>La</w:t>
      </w:r>
      <w:r w:rsidR="00A118F1" w:rsidRPr="003E63FD">
        <w:rPr>
          <w:rFonts w:ascii="Arial Narrow" w:hAnsi="Arial Narrow"/>
        </w:rPr>
        <w:t>/les pièces financières suivantes :</w:t>
      </w:r>
    </w:p>
    <w:p w14:paraId="6BFFC055" w14:textId="1E09C2AB" w:rsidR="00A118F1" w:rsidRPr="003E63FD" w:rsidRDefault="00A118F1" w:rsidP="00A118F1">
      <w:pPr>
        <w:pStyle w:val="Corpsdetexte"/>
        <w:numPr>
          <w:ilvl w:val="0"/>
          <w:numId w:val="13"/>
        </w:numPr>
        <w:ind w:left="1560"/>
        <w:rPr>
          <w:rFonts w:ascii="Arial Narrow" w:hAnsi="Arial Narrow"/>
        </w:rPr>
      </w:pPr>
      <w:r w:rsidRPr="003E63FD">
        <w:rPr>
          <w:rFonts w:ascii="Arial Narrow" w:hAnsi="Arial Narrow"/>
        </w:rPr>
        <w:t>Le bordereau de prix unitaires (BPU)</w:t>
      </w:r>
      <w:r w:rsidR="00FD6279">
        <w:rPr>
          <w:rFonts w:ascii="Arial Narrow" w:hAnsi="Arial Narrow"/>
        </w:rPr>
        <w:t> ;</w:t>
      </w:r>
    </w:p>
    <w:p w14:paraId="4D827FEE" w14:textId="3D667F31" w:rsidR="00A118F1" w:rsidRPr="003E63FD" w:rsidRDefault="00B22ABD" w:rsidP="00A118F1">
      <w:pPr>
        <w:pStyle w:val="Corpsdetexte"/>
        <w:numPr>
          <w:ilvl w:val="0"/>
          <w:numId w:val="13"/>
        </w:numPr>
        <w:ind w:left="1560"/>
        <w:rPr>
          <w:rFonts w:ascii="Arial Narrow" w:hAnsi="Arial Narrow"/>
        </w:rPr>
      </w:pPr>
      <w:r>
        <w:rPr>
          <w:rFonts w:ascii="Arial Narrow" w:hAnsi="Arial Narrow"/>
        </w:rPr>
        <w:t>Le détail quantitatif estimatif (DQE)</w:t>
      </w:r>
      <w:r w:rsidR="00FD6279">
        <w:rPr>
          <w:rFonts w:ascii="Arial Narrow" w:hAnsi="Arial Narrow"/>
        </w:rPr>
        <w:t> ;</w:t>
      </w:r>
    </w:p>
    <w:p w14:paraId="22729B77" w14:textId="5E6533E2" w:rsidR="00A118F1" w:rsidRPr="003E63FD" w:rsidRDefault="00B22ABD" w:rsidP="00A118F1">
      <w:pPr>
        <w:pStyle w:val="Corpsdetexte"/>
        <w:numPr>
          <w:ilvl w:val="0"/>
          <w:numId w:val="7"/>
        </w:numPr>
        <w:rPr>
          <w:rFonts w:ascii="Arial Narrow" w:hAnsi="Arial Narrow"/>
        </w:rPr>
      </w:pPr>
      <w:r>
        <w:rPr>
          <w:rFonts w:ascii="Arial Narrow" w:hAnsi="Arial Narrow"/>
        </w:rPr>
        <w:t>Le cahier des clauses particulières (CC</w:t>
      </w:r>
      <w:r w:rsidR="00A118F1" w:rsidRPr="003E63FD">
        <w:rPr>
          <w:rFonts w:ascii="Arial Narrow" w:hAnsi="Arial Narrow"/>
        </w:rPr>
        <w:t>P)</w:t>
      </w:r>
      <w:r w:rsidR="00FD6279">
        <w:rPr>
          <w:rFonts w:ascii="Arial Narrow" w:hAnsi="Arial Narrow"/>
        </w:rPr>
        <w:t>.</w:t>
      </w:r>
    </w:p>
    <w:p w14:paraId="4B5B669B" w14:textId="2E5321D6"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2DA33ED0" w:rsidR="00A118F1" w:rsidRPr="003E63FD" w:rsidRDefault="0088306B" w:rsidP="000B7422">
      <w:pPr>
        <w:pStyle w:val="Corpsdetexte"/>
        <w:rPr>
          <w:rFonts w:ascii="Arial Narrow" w:hAnsi="Arial Narrow"/>
        </w:rPr>
      </w:pPr>
      <w:r w:rsidRPr="003E63FD">
        <w:rPr>
          <w:rFonts w:ascii="Arial Narrow" w:hAnsi="Arial Narrow"/>
        </w:rPr>
        <w:t>L’</w:t>
      </w:r>
      <w:r w:rsidR="008D13EE">
        <w:rPr>
          <w:rFonts w:ascii="Arial Narrow" w:hAnsi="Arial Narrow"/>
        </w:rPr>
        <w:t>EPMO-VGE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w:t>
      </w:r>
      <w:bookmarkStart w:id="0" w:name="_GoBack"/>
      <w:bookmarkEnd w:id="0"/>
      <w:r w:rsidRPr="003E63FD">
        <w:rPr>
          <w:rFonts w:ascii="Arial Narrow" w:hAnsi="Arial Narrow"/>
        </w:rPr>
        <w:t xml:space="preserve">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473418C3"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w:t>
      </w:r>
      <w:r w:rsidRPr="00C7088D">
        <w:rPr>
          <w:rFonts w:ascii="Arial Narrow" w:hAnsi="Arial Narrow"/>
          <w:highlight w:val="magenta"/>
        </w:rPr>
        <w:t xml:space="preserve">tard </w:t>
      </w:r>
      <w:r w:rsidR="007258AA" w:rsidRPr="00C7088D">
        <w:rPr>
          <w:rFonts w:ascii="Arial Narrow" w:hAnsi="Arial Narrow"/>
          <w:highlight w:val="magenta"/>
          <w:lang w:eastAsia="fr-FR"/>
        </w:rPr>
        <w:t xml:space="preserve">le </w:t>
      </w:r>
      <w:sdt>
        <w:sdtPr>
          <w:rPr>
            <w:rFonts w:ascii="Arial Narrow" w:hAnsi="Arial Narrow"/>
            <w:highlight w:val="magenta"/>
            <w:lang w:eastAsia="fr-FR"/>
          </w:rPr>
          <w:alias w:val="Date"/>
          <w:tag w:val="Date"/>
          <w:id w:val="932699868"/>
          <w:placeholder>
            <w:docPart w:val="EAB02B3F4C524A378393354354EC498C"/>
          </w:placeholder>
          <w15:color w:val="00FF00"/>
          <w:date w:fullDate="2025-07-30T00:00:00Z">
            <w:dateFormat w:val="dd/MM/yyyy"/>
            <w:lid w:val="fr-FR"/>
            <w:storeMappedDataAs w:val="dateTime"/>
            <w:calendar w:val="gregorian"/>
          </w:date>
        </w:sdtPr>
        <w:sdtEndPr/>
        <w:sdtContent>
          <w:r w:rsidR="00EE3083">
            <w:rPr>
              <w:rFonts w:ascii="Arial Narrow" w:hAnsi="Arial Narrow"/>
              <w:highlight w:val="magenta"/>
              <w:lang w:eastAsia="fr-FR"/>
            </w:rPr>
            <w:t>30/07/2025</w:t>
          </w:r>
        </w:sdtContent>
      </w:sdt>
      <w:r w:rsidR="007258AA" w:rsidRPr="00C7088D">
        <w:rPr>
          <w:rFonts w:ascii="Arial Narrow" w:hAnsi="Arial Narrow"/>
          <w:highlight w:val="magenta"/>
          <w:lang w:eastAsia="fr-FR"/>
        </w:rPr>
        <w:t xml:space="preserve">– </w:t>
      </w:r>
      <w:sdt>
        <w:sdtPr>
          <w:rPr>
            <w:rFonts w:ascii="Arial Narrow" w:hAnsi="Arial Narrow"/>
            <w:highlight w:val="magenta"/>
            <w:lang w:eastAsia="fr-FR"/>
          </w:rPr>
          <w:alias w:val="Heure"/>
          <w:tag w:val="Heure"/>
          <w:id w:val="2071925927"/>
          <w:placeholder>
            <w:docPart w:val="F3FB9DD6D2CA42C9BC3FE27D9F2982A6"/>
          </w:placeholder>
          <w15:color w:val="00FF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7258AA" w:rsidRPr="00C7088D">
            <w:rPr>
              <w:rFonts w:ascii="Arial Narrow" w:hAnsi="Arial Narrow"/>
              <w:highlight w:val="magenta"/>
              <w:lang w:eastAsia="fr-FR"/>
            </w:rPr>
            <w:t>12H00</w:t>
          </w:r>
        </w:sdtContent>
      </w:sdt>
      <w:r w:rsidR="007258AA" w:rsidRPr="00C7088D">
        <w:rPr>
          <w:rFonts w:ascii="Arial Narrow" w:hAnsi="Arial Narrow"/>
          <w:b/>
          <w:highlight w:val="magenta"/>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22A9C0DF"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w:t>
      </w:r>
      <w:r w:rsidR="008D13EE">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0AB8AC71" w:rsidR="00BD6430" w:rsidRPr="00B22ABD" w:rsidRDefault="00EC6141" w:rsidP="00520908">
      <w:pPr>
        <w:pStyle w:val="Corpsdetexte"/>
        <w:numPr>
          <w:ilvl w:val="0"/>
          <w:numId w:val="16"/>
        </w:numPr>
        <w:rPr>
          <w:rFonts w:ascii="Arial Narrow" w:hAnsi="Arial Narrow"/>
          <w:lang w:eastAsia="fr-FR"/>
        </w:rPr>
      </w:pPr>
      <w:r w:rsidRPr="00B22ABD">
        <w:rPr>
          <w:rFonts w:ascii="Arial Narrow" w:hAnsi="Arial Narrow"/>
          <w:b/>
          <w:lang w:eastAsia="fr-FR"/>
        </w:rPr>
        <w:t>Principales références</w:t>
      </w:r>
      <w:r w:rsidRPr="00B22ABD">
        <w:rPr>
          <w:rFonts w:ascii="Arial Narrow" w:hAnsi="Arial Narrow"/>
          <w:lang w:eastAsia="fr-FR"/>
        </w:rPr>
        <w:t xml:space="preserve"> similaires à l’objet </w:t>
      </w:r>
      <w:proofErr w:type="gramStart"/>
      <w:r w:rsidRPr="00B22ABD">
        <w:rPr>
          <w:rFonts w:ascii="Arial Narrow" w:hAnsi="Arial Narrow"/>
          <w:lang w:eastAsia="fr-FR"/>
        </w:rPr>
        <w:t>du présent marché effectuées</w:t>
      </w:r>
      <w:proofErr w:type="gramEnd"/>
      <w:r w:rsidRPr="00B22AB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45D77A7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8D13EE">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77777777"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6B4D4AD6"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8D13EE">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lastRenderedPageBreak/>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3DF0844A"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4F0FEDA3" w14:textId="54271C83" w:rsidR="00A7568E" w:rsidRDefault="00FD6279" w:rsidP="00A7568E">
      <w:pPr>
        <w:pStyle w:val="Corpsdetexte"/>
        <w:numPr>
          <w:ilvl w:val="0"/>
          <w:numId w:val="23"/>
        </w:numPr>
        <w:rPr>
          <w:rFonts w:ascii="Arial Narrow" w:hAnsi="Arial Narrow"/>
          <w:lang w:eastAsia="fr-FR"/>
        </w:rPr>
      </w:pPr>
      <w:r>
        <w:rPr>
          <w:rFonts w:ascii="Arial Narrow" w:hAnsi="Arial Narrow"/>
          <w:lang w:eastAsia="fr-FR"/>
        </w:rPr>
        <w:t>Le Bordereau des Prix Unitaires (B.P.U)</w:t>
      </w:r>
      <w:r w:rsidR="00A7568E" w:rsidRPr="003E63FD">
        <w:rPr>
          <w:rFonts w:ascii="Arial Narrow" w:hAnsi="Arial Narrow"/>
          <w:lang w:eastAsia="fr-FR"/>
        </w:rPr>
        <w:t xml:space="preserve"> complété ; </w:t>
      </w:r>
    </w:p>
    <w:p w14:paraId="7B7DB4C3" w14:textId="02C8AD15" w:rsidR="00FD6279" w:rsidRDefault="00FD6279" w:rsidP="00A7568E">
      <w:pPr>
        <w:pStyle w:val="Corpsdetexte"/>
        <w:numPr>
          <w:ilvl w:val="0"/>
          <w:numId w:val="23"/>
        </w:numPr>
        <w:rPr>
          <w:rFonts w:ascii="Arial Narrow" w:hAnsi="Arial Narrow"/>
          <w:lang w:eastAsia="fr-FR"/>
        </w:rPr>
      </w:pPr>
      <w:r>
        <w:rPr>
          <w:rFonts w:ascii="Arial Narrow" w:hAnsi="Arial Narrow"/>
          <w:lang w:eastAsia="fr-FR"/>
        </w:rPr>
        <w:t>Le Détail Quantitatif Estimatif (D.Q.E) complété ;</w:t>
      </w:r>
    </w:p>
    <w:p w14:paraId="67A4A238" w14:textId="68B1C687" w:rsidR="00FD6279" w:rsidRPr="003E63FD" w:rsidRDefault="00FD6279" w:rsidP="00A7568E">
      <w:pPr>
        <w:pStyle w:val="Corpsdetexte"/>
        <w:numPr>
          <w:ilvl w:val="0"/>
          <w:numId w:val="23"/>
        </w:numPr>
        <w:rPr>
          <w:rFonts w:ascii="Arial Narrow" w:hAnsi="Arial Narrow"/>
          <w:lang w:eastAsia="fr-FR"/>
        </w:rPr>
      </w:pPr>
      <w:r>
        <w:rPr>
          <w:rFonts w:ascii="Arial Narrow" w:hAnsi="Arial Narrow"/>
          <w:lang w:eastAsia="fr-FR"/>
        </w:rPr>
        <w:t>La grille des tarifs applicables pour les prix non demandés au (B.P.U) ;</w:t>
      </w:r>
    </w:p>
    <w:p w14:paraId="311C6F7E"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technique</w:t>
      </w:r>
      <w:r w:rsidRPr="003E63FD">
        <w:rPr>
          <w:rFonts w:ascii="Arial Narrow" w:hAnsi="Arial Narrow"/>
          <w:lang w:eastAsia="fr-FR"/>
        </w:rPr>
        <w:t xml:space="preserve"> dans lequel le candidat doit détailler les points suivants :</w:t>
      </w:r>
    </w:p>
    <w:p w14:paraId="05218359" w14:textId="4D272B58" w:rsidR="00A7568E" w:rsidRPr="003E63FD" w:rsidRDefault="00FD6279" w:rsidP="00A7568E">
      <w:pPr>
        <w:pStyle w:val="Corpsdetexte"/>
        <w:numPr>
          <w:ilvl w:val="0"/>
          <w:numId w:val="22"/>
        </w:numPr>
        <w:ind w:left="1843"/>
        <w:rPr>
          <w:rFonts w:ascii="Arial Narrow" w:hAnsi="Arial Narrow"/>
          <w:lang w:eastAsia="fr-FR"/>
        </w:rPr>
      </w:pPr>
      <w:r w:rsidRPr="00FD6279">
        <w:rPr>
          <w:rFonts w:ascii="Arial Narrow" w:hAnsi="Arial Narrow"/>
          <w:lang w:eastAsia="fr-FR"/>
        </w:rPr>
        <w:t xml:space="preserve">Un dossier descriptif des modalités d’organisation mises en œuvre pour l’exécution des prestations </w:t>
      </w:r>
      <w:r w:rsidR="00852E48">
        <w:rPr>
          <w:rFonts w:ascii="Arial Narrow" w:hAnsi="Arial Narrow"/>
          <w:lang w:eastAsia="fr-FR"/>
        </w:rPr>
        <w:t>et des m</w:t>
      </w:r>
      <w:r w:rsidR="00A7568E" w:rsidRPr="003E63FD">
        <w:rPr>
          <w:rFonts w:ascii="Arial Narrow" w:hAnsi="Arial Narrow"/>
          <w:lang w:eastAsia="fr-FR"/>
        </w:rPr>
        <w:t>oyens humains mis en œuvre pour l’exécution des prestations : organisation, nombre, qualifications et expérience des intervenants ;</w:t>
      </w:r>
    </w:p>
    <w:p w14:paraId="44F900C4" w14:textId="77022F06" w:rsidR="00A7568E" w:rsidRPr="003E63FD" w:rsidRDefault="00FD6279" w:rsidP="00FD6279">
      <w:pPr>
        <w:pStyle w:val="Corpsdetexte"/>
        <w:numPr>
          <w:ilvl w:val="0"/>
          <w:numId w:val="22"/>
        </w:numPr>
        <w:ind w:left="1843"/>
        <w:rPr>
          <w:rFonts w:ascii="Arial Narrow" w:hAnsi="Arial Narrow"/>
          <w:lang w:eastAsia="fr-FR"/>
        </w:rPr>
      </w:pPr>
      <w:r w:rsidRPr="00FD6279">
        <w:rPr>
          <w:rFonts w:ascii="Arial Narrow" w:hAnsi="Arial Narrow"/>
          <w:lang w:eastAsia="fr-FR"/>
        </w:rPr>
        <w:t xml:space="preserve">Un dossier descriptif </w:t>
      </w:r>
      <w:r>
        <w:rPr>
          <w:rFonts w:ascii="Arial Narrow" w:hAnsi="Arial Narrow"/>
          <w:lang w:eastAsia="fr-FR"/>
        </w:rPr>
        <w:t>des actions environnementales dédiées aux présent marché</w:t>
      </w:r>
      <w:r w:rsidRPr="00FD6279">
        <w:rPr>
          <w:rFonts w:ascii="Arial Narrow" w:hAnsi="Arial Narrow"/>
          <w:lang w:eastAsia="fr-FR"/>
        </w:rPr>
        <w:t xml:space="preserve"> (engagement RSE dans la gestion des courses, certifications, flotte véhicule, optimisation des transports etc.</w:t>
      </w:r>
      <w:r w:rsidR="00BF02B3">
        <w:rPr>
          <w:rFonts w:ascii="Arial Narrow" w:hAnsi="Arial Narrow"/>
          <w:lang w:eastAsia="fr-FR"/>
        </w:rPr>
        <w:t>)</w:t>
      </w:r>
      <w:r w:rsidR="00852E48">
        <w:rPr>
          <w:rFonts w:ascii="Arial Narrow" w:hAnsi="Arial Narrow"/>
          <w:lang w:eastAsia="fr-FR"/>
        </w:rPr>
        <w:t>.</w:t>
      </w:r>
    </w:p>
    <w:p w14:paraId="76DA37C8" w14:textId="77777777" w:rsidR="003765CC" w:rsidRPr="003E63FD" w:rsidRDefault="003765CC" w:rsidP="003765CC">
      <w:pPr>
        <w:pStyle w:val="Corpsdetexte"/>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48A1D725"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lastRenderedPageBreak/>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560D9910"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w:t>
      </w:r>
      <w:r w:rsidR="008D13EE">
        <w:rPr>
          <w:rFonts w:ascii="Arial Narrow" w:hAnsi="Arial Narrow"/>
        </w:rPr>
        <w:t>EPMO-VGE</w:t>
      </w:r>
      <w:r w:rsidRPr="003E63FD">
        <w:rPr>
          <w:rFonts w:ascii="Arial Narrow" w:hAnsi="Arial Narrow"/>
        </w:rPr>
        <w:t xml:space="preserve"> (voir sur la signature des pièces l’article 6.3 du présent règlement de la consultation).</w:t>
      </w:r>
    </w:p>
    <w:p w14:paraId="3502DAF8" w14:textId="5876FBE8"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w:t>
      </w:r>
      <w:r w:rsidR="008D13EE">
        <w:rPr>
          <w:rFonts w:ascii="Arial Narrow" w:hAnsi="Arial Narrow"/>
        </w:rPr>
        <w:t>EPMO-VGE</w:t>
      </w:r>
      <w:r w:rsidRPr="003E63FD">
        <w:rPr>
          <w:rFonts w:ascii="Arial Narrow" w:hAnsi="Arial Narrow"/>
        </w:rPr>
        <w:t xml:space="preserve">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44E0D2D4"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7289B44F"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w:t>
      </w:r>
      <w:r w:rsidR="008D13EE">
        <w:rPr>
          <w:rFonts w:ascii="Arial Narrow" w:hAnsi="Arial Narrow"/>
          <w:lang w:eastAsia="fr-FR"/>
        </w:rPr>
        <w:t>EPMO-VGE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667BDFA3" w14:textId="77777777" w:rsidR="0025246C" w:rsidRPr="003E63FD" w:rsidRDefault="0025246C" w:rsidP="0025246C">
      <w:pPr>
        <w:pStyle w:val="Corpsdetexte"/>
        <w:rPr>
          <w:rFonts w:ascii="Arial Narrow" w:hAnsi="Arial Narrow"/>
          <w:lang w:eastAsia="fr-FR"/>
        </w:rPr>
      </w:pP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20987E7F" w:rsidR="004F429E" w:rsidRDefault="0025246C" w:rsidP="00B17100">
      <w:pPr>
        <w:spacing w:after="0" w:line="276" w:lineRule="auto"/>
        <w:jc w:val="center"/>
        <w:rPr>
          <w:rFonts w:ascii="Arial Narrow" w:hAnsi="Arial Narrow"/>
          <w:lang w:eastAsia="fr-FR"/>
        </w:rPr>
      </w:pPr>
      <w:r w:rsidRPr="003E63FD">
        <w:rPr>
          <w:rFonts w:ascii="Arial Narrow" w:hAnsi="Arial Narrow"/>
          <w:lang w:eastAsia="fr-FR"/>
        </w:rPr>
        <w:lastRenderedPageBreak/>
        <w:t>Direction administrative et financière</w:t>
      </w:r>
      <w:r w:rsidR="00355D9F">
        <w:rPr>
          <w:rFonts w:ascii="Arial Narrow" w:hAnsi="Arial Narrow"/>
          <w:lang w:eastAsia="fr-FR"/>
        </w:rPr>
        <w:t xml:space="preserve"> / SAJMP</w:t>
      </w:r>
    </w:p>
    <w:p w14:paraId="15398104" w14:textId="2EEF6D41" w:rsidR="00FD6279" w:rsidRPr="003E63FD" w:rsidRDefault="00FD6279" w:rsidP="00B17100">
      <w:pPr>
        <w:spacing w:after="0" w:line="276" w:lineRule="auto"/>
        <w:jc w:val="center"/>
        <w:rPr>
          <w:rFonts w:ascii="Arial Narrow" w:hAnsi="Arial Narrow"/>
          <w:lang w:eastAsia="fr-FR"/>
        </w:rPr>
      </w:pPr>
      <w:r>
        <w:rPr>
          <w:rFonts w:ascii="Arial Narrow" w:hAnsi="Arial Narrow"/>
          <w:lang w:eastAsia="fr-FR"/>
        </w:rPr>
        <w:t>Ludovic LE GOFF</w:t>
      </w:r>
    </w:p>
    <w:p w14:paraId="1D2542CC" w14:textId="35BD2E6C" w:rsidR="004F429E" w:rsidRPr="003E63FD" w:rsidRDefault="00FD6279" w:rsidP="00B17100">
      <w:pPr>
        <w:spacing w:after="0"/>
        <w:jc w:val="center"/>
        <w:rPr>
          <w:rFonts w:ascii="Arial Narrow" w:hAnsi="Arial Narrow"/>
          <w:lang w:eastAsia="fr-FR"/>
        </w:rPr>
      </w:pPr>
      <w:r>
        <w:rPr>
          <w:rFonts w:ascii="Arial Narrow" w:hAnsi="Arial Narrow"/>
          <w:lang w:eastAsia="fr-FR"/>
        </w:rPr>
        <w:t>Esplanade Valery Giscard d’Estaing</w:t>
      </w:r>
    </w:p>
    <w:p w14:paraId="39804B20" w14:textId="2DAD93F7"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355D9F">
        <w:rPr>
          <w:rFonts w:ascii="Arial Narrow" w:hAnsi="Arial Narrow"/>
          <w:lang w:eastAsia="fr-FR"/>
        </w:rPr>
        <w:t>7</w:t>
      </w:r>
      <w:r w:rsidRPr="003E63FD">
        <w:rPr>
          <w:rFonts w:ascii="Arial Narrow" w:hAnsi="Arial Narrow"/>
          <w:lang w:eastAsia="fr-FR"/>
        </w:rPr>
        <w:t xml:space="preserve"> Paris</w:t>
      </w:r>
    </w:p>
    <w:p w14:paraId="09CEDB40"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592296AB"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8D13EE">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EE3083"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663557A3"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w:t>
      </w:r>
      <w:r w:rsidR="008D13EE">
        <w:rPr>
          <w:rFonts w:ascii="Arial Narrow" w:hAnsi="Arial Narrow"/>
        </w:rPr>
        <w:t>EPMO-VGE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77777777"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critères pondérés énoncés ci-dessous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4"/>
        <w:gridCol w:w="1098"/>
      </w:tblGrid>
      <w:tr w:rsidR="004302A7" w:rsidRPr="003E63FD" w14:paraId="0137A9FA" w14:textId="77777777" w:rsidTr="004302A7">
        <w:trPr>
          <w:trHeight w:val="537"/>
        </w:trPr>
        <w:tc>
          <w:tcPr>
            <w:tcW w:w="4394" w:type="pct"/>
            <w:shd w:val="clear" w:color="auto" w:fill="DEEAF6" w:themeFill="accent1" w:themeFillTint="33"/>
            <w:vAlign w:val="center"/>
          </w:tcPr>
          <w:p w14:paraId="56B5B849" w14:textId="40E67176" w:rsidR="004302A7" w:rsidRPr="003E63FD" w:rsidRDefault="004302A7" w:rsidP="004302A7">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w:t>
            </w:r>
            <w:r w:rsidR="00FD6279" w:rsidRPr="00FD6279">
              <w:rPr>
                <w:rFonts w:ascii="Arial Narrow" w:eastAsia="Lucida Sans Unicode" w:hAnsi="Arial Narrow" w:cs="Arial"/>
                <w:b/>
              </w:rPr>
              <w:t>Modalités d’organisation et effectifs dédiés pour réaliser les prestations</w:t>
            </w:r>
          </w:p>
        </w:tc>
        <w:tc>
          <w:tcPr>
            <w:tcW w:w="606" w:type="pct"/>
            <w:shd w:val="clear" w:color="auto" w:fill="DEEAF6" w:themeFill="accent1" w:themeFillTint="33"/>
            <w:vAlign w:val="center"/>
          </w:tcPr>
          <w:p w14:paraId="146BA8CE" w14:textId="515560D0" w:rsidR="004302A7" w:rsidRPr="003E63FD" w:rsidRDefault="00FD6279" w:rsidP="00A77FBC">
            <w:pPr>
              <w:spacing w:before="120" w:after="0"/>
              <w:jc w:val="center"/>
              <w:rPr>
                <w:rFonts w:ascii="Arial Narrow" w:eastAsia="Lucida Sans Unicode" w:hAnsi="Arial Narrow" w:cs="Arial"/>
                <w:b/>
              </w:rPr>
            </w:pPr>
            <w:r>
              <w:rPr>
                <w:rFonts w:ascii="Arial Narrow" w:eastAsia="Lucida Sans Unicode" w:hAnsi="Arial Narrow" w:cs="Arial"/>
                <w:b/>
              </w:rPr>
              <w:t>35</w:t>
            </w:r>
            <w:r w:rsidR="004302A7" w:rsidRPr="003E63FD">
              <w:rPr>
                <w:rFonts w:ascii="Arial Narrow" w:eastAsia="Lucida Sans Unicode" w:hAnsi="Arial Narrow" w:cs="Arial"/>
                <w:b/>
              </w:rPr>
              <w:t>%</w:t>
            </w:r>
          </w:p>
        </w:tc>
      </w:tr>
      <w:tr w:rsidR="004302A7" w:rsidRPr="003E63FD" w14:paraId="3CB68594" w14:textId="77777777" w:rsidTr="004302A7">
        <w:trPr>
          <w:trHeight w:val="487"/>
        </w:trPr>
        <w:tc>
          <w:tcPr>
            <w:tcW w:w="4394" w:type="pct"/>
            <w:shd w:val="clear" w:color="auto" w:fill="DEEAF6" w:themeFill="accent1" w:themeFillTint="33"/>
            <w:vAlign w:val="center"/>
          </w:tcPr>
          <w:p w14:paraId="22B0F2DE" w14:textId="77777777" w:rsidR="004302A7" w:rsidRPr="003E63FD" w:rsidRDefault="004302A7" w:rsidP="004302A7">
            <w:pPr>
              <w:spacing w:before="120" w:after="0"/>
              <w:rPr>
                <w:rFonts w:ascii="Arial Narrow" w:hAnsi="Arial Narrow"/>
                <w:b/>
              </w:rPr>
            </w:pPr>
            <w:r w:rsidRPr="003E63FD">
              <w:rPr>
                <w:rFonts w:ascii="Arial Narrow" w:hAnsi="Arial Narrow"/>
                <w:b/>
              </w:rPr>
              <w:t xml:space="preserve">Critère 2 - </w:t>
            </w:r>
            <w:r w:rsidRPr="003E63FD">
              <w:rPr>
                <w:rFonts w:ascii="Arial Narrow" w:eastAsia="Lucida Sans Unicode" w:hAnsi="Arial Narrow" w:cs="Arial"/>
                <w:b/>
              </w:rPr>
              <w:t xml:space="preserve">Prise en compte des enjeux de développement durable </w:t>
            </w:r>
          </w:p>
        </w:tc>
        <w:tc>
          <w:tcPr>
            <w:tcW w:w="606" w:type="pct"/>
            <w:shd w:val="clear" w:color="auto" w:fill="DEEAF6" w:themeFill="accent1" w:themeFillTint="33"/>
            <w:vAlign w:val="center"/>
          </w:tcPr>
          <w:p w14:paraId="7961EC63" w14:textId="1B0900DC" w:rsidR="004302A7" w:rsidRPr="003E63FD" w:rsidRDefault="00FD6279" w:rsidP="00A77FBC">
            <w:pPr>
              <w:spacing w:before="120" w:after="0"/>
              <w:jc w:val="center"/>
              <w:rPr>
                <w:rFonts w:ascii="Arial Narrow" w:hAnsi="Arial Narrow"/>
                <w:b/>
              </w:rPr>
            </w:pPr>
            <w:r>
              <w:rPr>
                <w:rFonts w:ascii="Arial Narrow" w:hAnsi="Arial Narrow"/>
                <w:b/>
              </w:rPr>
              <w:t>15</w:t>
            </w:r>
            <w:r w:rsidR="004302A7" w:rsidRPr="003E63FD">
              <w:rPr>
                <w:rFonts w:ascii="Arial Narrow" w:hAnsi="Arial Narrow"/>
                <w:b/>
              </w:rPr>
              <w:t>%</w:t>
            </w:r>
          </w:p>
        </w:tc>
      </w:tr>
      <w:tr w:rsidR="004302A7" w:rsidRPr="003E63FD" w14:paraId="69927644" w14:textId="77777777" w:rsidTr="004302A7">
        <w:trPr>
          <w:trHeight w:val="565"/>
        </w:trPr>
        <w:tc>
          <w:tcPr>
            <w:tcW w:w="4394" w:type="pct"/>
            <w:shd w:val="clear" w:color="auto" w:fill="DEEAF6" w:themeFill="accent1" w:themeFillTint="33"/>
            <w:vAlign w:val="center"/>
          </w:tcPr>
          <w:p w14:paraId="412F6318" w14:textId="5DE00B0B" w:rsidR="004302A7" w:rsidRPr="003E63FD" w:rsidRDefault="004302A7" w:rsidP="004302A7">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3 - Prix </w:t>
            </w:r>
            <w:r w:rsidR="00FD6279">
              <w:rPr>
                <w:rFonts w:ascii="Arial Narrow" w:eastAsia="Lucida Sans Unicode" w:hAnsi="Arial Narrow" w:cs="Arial"/>
                <w:b/>
              </w:rPr>
              <w:t xml:space="preserve">des prestations </w:t>
            </w:r>
          </w:p>
        </w:tc>
        <w:tc>
          <w:tcPr>
            <w:tcW w:w="606" w:type="pct"/>
            <w:shd w:val="clear" w:color="auto" w:fill="DEEAF6" w:themeFill="accent1" w:themeFillTint="33"/>
            <w:vAlign w:val="center"/>
          </w:tcPr>
          <w:p w14:paraId="51F971E0" w14:textId="598D2EC5" w:rsidR="004302A7" w:rsidRPr="003E63FD" w:rsidRDefault="00FD6279" w:rsidP="00A77FBC">
            <w:pPr>
              <w:spacing w:before="120" w:after="0"/>
              <w:jc w:val="center"/>
              <w:rPr>
                <w:rFonts w:ascii="Arial Narrow" w:eastAsia="Lucida Sans Unicode" w:hAnsi="Arial Narrow" w:cs="Arial"/>
                <w:b/>
              </w:rPr>
            </w:pPr>
            <w:r>
              <w:rPr>
                <w:rFonts w:ascii="Arial Narrow" w:eastAsia="Lucida Sans Unicode" w:hAnsi="Arial Narrow" w:cs="Arial"/>
                <w:b/>
              </w:rPr>
              <w:t>50</w:t>
            </w:r>
            <w:r w:rsidR="004302A7" w:rsidRPr="003E63FD">
              <w:rPr>
                <w:rFonts w:ascii="Arial Narrow" w:eastAsia="Lucida Sans Unicode" w:hAnsi="Arial Narrow" w:cs="Arial"/>
                <w:b/>
              </w:rPr>
              <w:t>%</w:t>
            </w:r>
          </w:p>
        </w:tc>
      </w:tr>
    </w:tbl>
    <w:p w14:paraId="32CFEB04" w14:textId="77777777" w:rsidR="004302A7" w:rsidRPr="003E63FD" w:rsidRDefault="004302A7" w:rsidP="004302A7">
      <w:pPr>
        <w:rPr>
          <w:rFonts w:ascii="Arial Narrow" w:hAnsi="Arial Narrow"/>
          <w:lang w:eastAsia="fr-FR"/>
        </w:rPr>
      </w:pPr>
    </w:p>
    <w:p w14:paraId="6D77C9E6" w14:textId="7777777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1F416119"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FD6279">
        <w:rPr>
          <w:rFonts w:ascii="Arial Narrow" w:eastAsiaTheme="minorHAnsi" w:hAnsi="Arial Narrow" w:cstheme="minorBidi"/>
          <w:color w:val="auto"/>
          <w:sz w:val="22"/>
          <w:u w:val="single"/>
        </w:rPr>
        <w:t xml:space="preserve"> sur la base du montant total du DQE</w:t>
      </w:r>
      <w:r w:rsidR="00CE4A76" w:rsidRPr="003E63FD">
        <w:rPr>
          <w:rFonts w:ascii="Arial Narrow" w:eastAsiaTheme="minorHAnsi" w:hAnsi="Arial Narrow" w:cstheme="minorBidi"/>
          <w:color w:val="auto"/>
          <w:sz w:val="22"/>
          <w:u w:val="single"/>
        </w:rPr>
        <w:t> :</w:t>
      </w:r>
    </w:p>
    <w:p w14:paraId="39DD444E" w14:textId="242FCC96" w:rsidR="004302A7" w:rsidRPr="003E63FD" w:rsidRDefault="00340FD7" w:rsidP="004302A7">
      <w:pPr>
        <w:jc w:val="center"/>
        <w:rPr>
          <w:rFonts w:ascii="Arial Narrow" w:hAnsi="Arial Narrow"/>
        </w:rPr>
      </w:pPr>
      <w:r>
        <w:rPr>
          <w:rFonts w:ascii="Arial Narrow" w:hAnsi="Arial Narrow"/>
        </w:rPr>
        <w:t>(Prix du candidat T</w:t>
      </w:r>
      <w:r w:rsidR="004302A7" w:rsidRPr="003E63FD">
        <w:rPr>
          <w:rFonts w:ascii="Arial Narrow" w:hAnsi="Arial Narrow"/>
        </w:rPr>
        <w:t>T</w:t>
      </w:r>
      <w:r>
        <w:rPr>
          <w:rFonts w:ascii="Arial Narrow" w:hAnsi="Arial Narrow"/>
        </w:rPr>
        <w:t>C</w:t>
      </w:r>
      <w:r w:rsidR="004302A7" w:rsidRPr="003E63FD">
        <w:rPr>
          <w:rFonts w:ascii="Arial Narrow" w:hAnsi="Arial Narrow"/>
        </w:rPr>
        <w:t xml:space="preserve"> le moins cher x 5) / Prix du candidat à noter = note / 5</w:t>
      </w:r>
    </w:p>
    <w:p w14:paraId="78922EF6" w14:textId="77777777" w:rsidR="00AA3E07" w:rsidRPr="003E63FD" w:rsidRDefault="00AA3E07" w:rsidP="000B7422">
      <w:pPr>
        <w:pStyle w:val="Corpsdetexte"/>
        <w:rPr>
          <w:rFonts w:ascii="Arial Narrow" w:hAnsi="Arial Narrow"/>
          <w:b/>
        </w:rPr>
      </w:pPr>
    </w:p>
    <w:p w14:paraId="1B209046" w14:textId="77777777" w:rsidR="00F065F4" w:rsidRPr="00FD6279"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color w:val="000000" w:themeColor="text1"/>
        </w:rPr>
      </w:pPr>
      <w:r w:rsidRPr="00FD6279">
        <w:rPr>
          <w:rFonts w:ascii="Arial Narrow" w:hAnsi="Arial Narrow"/>
          <w:b/>
          <w:color w:val="000000" w:themeColor="text1"/>
        </w:rPr>
        <w:t>NEGOCIATIONS</w:t>
      </w:r>
    </w:p>
    <w:p w14:paraId="4B4B9F7A" w14:textId="6AC56C9C"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w:t>
      </w:r>
      <w:r w:rsidR="008D13EE">
        <w:rPr>
          <w:rFonts w:ascii="Arial Narrow" w:hAnsi="Arial Narrow"/>
        </w:rPr>
        <w:t>EPMO-VGE</w:t>
      </w:r>
      <w:r w:rsidRPr="003E63FD">
        <w:rPr>
          <w:rFonts w:ascii="Arial Narrow" w:hAnsi="Arial Narrow"/>
        </w:rPr>
        <w:t xml:space="preserve"> pourra engager des négociations avec au minimum les </w:t>
      </w:r>
      <w:r w:rsidR="00FD6279">
        <w:rPr>
          <w:rFonts w:ascii="Arial Narrow" w:hAnsi="Arial Narrow"/>
        </w:rPr>
        <w:t>2</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5B2C36BD" w:rsidR="00E42FF3" w:rsidRPr="003E63FD" w:rsidRDefault="00CE4A76" w:rsidP="007221BF">
      <w:pPr>
        <w:spacing w:after="120" w:line="360" w:lineRule="auto"/>
        <w:jc w:val="both"/>
        <w:rPr>
          <w:rFonts w:ascii="Arial Narrow" w:hAnsi="Arial Narrow"/>
        </w:rPr>
      </w:pPr>
      <w:r w:rsidRPr="003E63FD">
        <w:rPr>
          <w:rFonts w:ascii="Arial Narrow" w:hAnsi="Arial Narrow"/>
        </w:rPr>
        <w:t>En cas de négociation, l’</w:t>
      </w:r>
      <w:r w:rsidR="008D13EE">
        <w:rPr>
          <w:rFonts w:ascii="Arial Narrow" w:hAnsi="Arial Narrow"/>
        </w:rPr>
        <w:t>EPMO-VGE</w:t>
      </w:r>
      <w:r w:rsidRPr="003E63FD">
        <w:rPr>
          <w:rFonts w:ascii="Arial Narrow" w:hAnsi="Arial Narrow"/>
        </w:rPr>
        <w:t xml:space="preserve"> adressera une demande aux soumissionnaires via </w:t>
      </w:r>
      <w:r w:rsidRPr="003E63FD">
        <w:rPr>
          <w:rFonts w:ascii="Arial Narrow" w:hAnsi="Arial Narrow"/>
          <w:i/>
        </w:rPr>
        <w:t>PLACE</w:t>
      </w:r>
      <w:r w:rsidRPr="003E63FD">
        <w:rPr>
          <w:rFonts w:ascii="Arial Narrow" w:hAnsi="Arial Narrow"/>
        </w:rPr>
        <w:t xml:space="preserve">. </w:t>
      </w:r>
    </w:p>
    <w:p w14:paraId="2798CE6C" w14:textId="77777777" w:rsidR="00E42FF3" w:rsidRPr="003E63FD" w:rsidRDefault="00CE4A76" w:rsidP="00CE4A76">
      <w:pPr>
        <w:pStyle w:val="Corpsdetexte"/>
        <w:spacing w:after="240"/>
        <w:rPr>
          <w:rFonts w:ascii="Arial Narrow" w:hAnsi="Arial Narrow"/>
        </w:rPr>
      </w:pP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p>
    <w:p w14:paraId="38945C4E" w14:textId="77777777" w:rsidR="003728F5" w:rsidRPr="00367650" w:rsidRDefault="003728F5" w:rsidP="003728F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67650">
        <w:rPr>
          <w:rFonts w:ascii="Arial Narrow" w:hAnsi="Arial Narrow"/>
          <w:b/>
        </w:rPr>
        <w:t>QUESTIONNAIRE EGALITE DIVERSITE</w:t>
      </w:r>
    </w:p>
    <w:p w14:paraId="2EA5E7DD" w14:textId="499D8068" w:rsidR="003728F5" w:rsidRPr="00D06103" w:rsidRDefault="003728F5" w:rsidP="003728F5">
      <w:pPr>
        <w:pStyle w:val="Corpsdetexte"/>
        <w:rPr>
          <w:rFonts w:ascii="Arial Narrow" w:hAnsi="Arial Narrow"/>
          <w:lang w:eastAsia="fr-FR"/>
        </w:rPr>
      </w:pPr>
      <w:r w:rsidRPr="00816DDD">
        <w:rPr>
          <w:rFonts w:ascii="Arial Narrow" w:hAnsi="Arial Narrow"/>
          <w:lang w:eastAsia="fr-FR"/>
        </w:rPr>
        <w:t>L’</w:t>
      </w:r>
      <w:r w:rsidR="008D13EE">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2DBCE6B9" w14:textId="77777777" w:rsidR="003728F5" w:rsidRPr="00D06103" w:rsidRDefault="003728F5" w:rsidP="003728F5">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42EC0E17" w14:textId="77777777" w:rsidR="003728F5" w:rsidRPr="00D06103" w:rsidRDefault="003728F5" w:rsidP="003728F5">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74E55BBF" w14:textId="77777777" w:rsidR="003728F5" w:rsidRPr="00ED7A25" w:rsidRDefault="003728F5" w:rsidP="003728F5">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w:t>
      </w:r>
      <w:r>
        <w:rPr>
          <w:rFonts w:ascii="Arial Narrow" w:hAnsi="Arial Narrow"/>
          <w:lang w:eastAsia="fr-FR"/>
        </w:rPr>
        <w:t>-VGE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1DFDB4F6" w14:textId="77777777" w:rsidR="003728F5" w:rsidRPr="00D06103" w:rsidRDefault="003728F5" w:rsidP="003728F5">
      <w:pPr>
        <w:pStyle w:val="Corpsdetexte"/>
        <w:rPr>
          <w:rFonts w:ascii="Arial Narrow" w:hAnsi="Arial Narrow"/>
          <w:lang w:eastAsia="fr-FR"/>
        </w:rPr>
      </w:pPr>
      <w:r w:rsidRPr="00D06103">
        <w:rPr>
          <w:rFonts w:ascii="Arial Narrow" w:hAnsi="Arial Narrow"/>
          <w:lang w:eastAsia="fr-FR"/>
        </w:rPr>
        <w:lastRenderedPageBreak/>
        <w:t>Dans le cadre de cette politique d'achats responsables et de lutte contre les discriminations, l</w:t>
      </w:r>
      <w:r w:rsidRPr="00816DDD">
        <w:rPr>
          <w:rFonts w:ascii="Arial Narrow" w:hAnsi="Arial Narrow"/>
          <w:lang w:eastAsia="fr-FR"/>
        </w:rPr>
        <w:t>’EPMO</w:t>
      </w:r>
      <w:r>
        <w:rPr>
          <w:rFonts w:ascii="Arial Narrow" w:hAnsi="Arial Narrow"/>
          <w:lang w:eastAsia="fr-FR"/>
        </w:rPr>
        <w:t>-VGE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7EF24523" w14:textId="08A769A8" w:rsidR="003728F5" w:rsidRPr="00D06103" w:rsidRDefault="003728F5" w:rsidP="003728F5">
      <w:pPr>
        <w:pStyle w:val="Corpsdetexte"/>
        <w:rPr>
          <w:rFonts w:ascii="Arial Narrow" w:hAnsi="Arial Narrow"/>
          <w:lang w:eastAsia="fr-FR"/>
        </w:rPr>
      </w:pPr>
      <w:r w:rsidRPr="00D06103">
        <w:rPr>
          <w:rFonts w:ascii="Arial Narrow" w:hAnsi="Arial Narrow"/>
          <w:lang w:eastAsia="fr-FR"/>
        </w:rPr>
        <w:t xml:space="preserve">Compte tenu de cette ambition, il est demandé à l’attributaire de remplir au moment de la signature du marché le </w:t>
      </w:r>
      <w:r w:rsidRPr="00E751DD">
        <w:rPr>
          <w:rFonts w:ascii="Arial Narrow" w:hAnsi="Arial Narrow"/>
          <w:lang w:eastAsia="fr-FR"/>
        </w:rPr>
        <w:t xml:space="preserve">questionnaire « Egalité professionnelle et diversité professionnelle » proposé par l’EPMO-VGE accessible via le lien suivant </w:t>
      </w:r>
      <w:hyperlink r:id="rId14" w:history="1">
        <w:r w:rsidRPr="00E751DD">
          <w:rPr>
            <w:rStyle w:val="Lienhypertexte"/>
            <w:rFonts w:ascii="Arial Narrow" w:hAnsi="Arial Narrow"/>
          </w:rPr>
          <w:t>Questionnaire égalité-diversité des marchés du Ministère de la Culture - 1/4</w:t>
        </w:r>
      </w:hyperlink>
    </w:p>
    <w:p w14:paraId="27761B6B" w14:textId="77777777" w:rsidR="003728F5" w:rsidRPr="00D06103" w:rsidRDefault="003728F5" w:rsidP="003728F5">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790691B6" w14:textId="77777777" w:rsidR="003728F5" w:rsidRDefault="003728F5" w:rsidP="003728F5">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3A03B3B7" w14:textId="65342945" w:rsidR="00264E15" w:rsidRPr="003E63FD" w:rsidRDefault="00E435DA" w:rsidP="00E435DA">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Pr>
          <w:rFonts w:ascii="Arial Narrow" w:hAnsi="Arial Narrow"/>
          <w:b/>
        </w:rPr>
        <w:t xml:space="preserve">Article 10. </w:t>
      </w:r>
      <w:r w:rsidR="000B34BB" w:rsidRPr="003E63FD">
        <w:rPr>
          <w:rFonts w:ascii="Arial Narrow" w:hAnsi="Arial Narrow"/>
          <w:b/>
        </w:rPr>
        <w:t>RECOURS</w:t>
      </w:r>
    </w:p>
    <w:p w14:paraId="3B1251D1" w14:textId="6E19649F"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w:t>
      </w:r>
      <w:r w:rsidR="008D13EE">
        <w:rPr>
          <w:rFonts w:ascii="Arial Narrow" w:hAnsi="Arial Narrow"/>
        </w:rPr>
        <w:t>EPMO-VGE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251F2BD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mesures de publicité appropri</w:t>
      </w:r>
      <w:r w:rsidR="002171B1">
        <w:rPr>
          <w:rFonts w:ascii="Arial Narrow" w:hAnsi="Arial Narrow"/>
        </w:rPr>
        <w:t>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7777777"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5"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418F146" w14:textId="2BB9D2F7" w:rsidR="00264E15" w:rsidRPr="003E63FD" w:rsidRDefault="000B34BB" w:rsidP="00326687">
      <w:pPr>
        <w:spacing w:after="120" w:line="360" w:lineRule="auto"/>
        <w:jc w:val="center"/>
        <w:rPr>
          <w:rFonts w:ascii="Arial Narrow" w:hAnsi="Arial Narrow"/>
        </w:rPr>
      </w:pPr>
      <w:r w:rsidRPr="003E63FD">
        <w:rPr>
          <w:rFonts w:ascii="Arial Narrow" w:hAnsi="Arial Narrow"/>
        </w:rPr>
        <w:t>***</w:t>
      </w:r>
    </w:p>
    <w:sectPr w:rsidR="00264E15" w:rsidRPr="003E63FD" w:rsidSect="00E42FF3">
      <w:footerReference w:type="default" r:id="rId16"/>
      <w:headerReference w:type="first" r:id="rId17"/>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CD670" w14:textId="77777777" w:rsidR="007A3780" w:rsidRDefault="007A3780" w:rsidP="00E42FF3">
      <w:pPr>
        <w:spacing w:after="0" w:line="240" w:lineRule="auto"/>
      </w:pPr>
      <w:r>
        <w:separator/>
      </w:r>
    </w:p>
  </w:endnote>
  <w:endnote w:type="continuationSeparator" w:id="0">
    <w:p w14:paraId="6AD4CDC0" w14:textId="77777777" w:rsidR="007A3780" w:rsidRDefault="007A3780"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64A71684" w:rsidR="00EC6141" w:rsidRDefault="00EC6141">
        <w:pPr>
          <w:pStyle w:val="Pieddepage"/>
          <w:jc w:val="right"/>
        </w:pPr>
        <w:r>
          <w:fldChar w:fldCharType="begin"/>
        </w:r>
        <w:r>
          <w:instrText>PAGE   \* MERGEFORMAT</w:instrText>
        </w:r>
        <w:r>
          <w:fldChar w:fldCharType="separate"/>
        </w:r>
        <w:r w:rsidR="00EE3083">
          <w:rPr>
            <w:noProof/>
          </w:rPr>
          <w:t>9</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30911" w14:textId="77777777" w:rsidR="007A3780" w:rsidRDefault="007A3780" w:rsidP="00E42FF3">
      <w:pPr>
        <w:spacing w:after="0" w:line="240" w:lineRule="auto"/>
      </w:pPr>
      <w:r>
        <w:separator/>
      </w:r>
    </w:p>
  </w:footnote>
  <w:footnote w:type="continuationSeparator" w:id="0">
    <w:p w14:paraId="37C6CA7F" w14:textId="77777777" w:rsidR="007A3780" w:rsidRDefault="007A3780"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2E1459"/>
    <w:multiLevelType w:val="hybridMultilevel"/>
    <w:tmpl w:val="65F60D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4"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6"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9"/>
  </w:num>
  <w:num w:numId="3">
    <w:abstractNumId w:val="21"/>
  </w:num>
  <w:num w:numId="4">
    <w:abstractNumId w:val="14"/>
  </w:num>
  <w:num w:numId="5">
    <w:abstractNumId w:val="0"/>
  </w:num>
  <w:num w:numId="6">
    <w:abstractNumId w:val="28"/>
  </w:num>
  <w:num w:numId="7">
    <w:abstractNumId w:val="18"/>
  </w:num>
  <w:num w:numId="8">
    <w:abstractNumId w:val="2"/>
  </w:num>
  <w:num w:numId="9">
    <w:abstractNumId w:val="23"/>
  </w:num>
  <w:num w:numId="10">
    <w:abstractNumId w:val="20"/>
  </w:num>
  <w:num w:numId="11">
    <w:abstractNumId w:val="15"/>
  </w:num>
  <w:num w:numId="12">
    <w:abstractNumId w:val="27"/>
  </w:num>
  <w:num w:numId="13">
    <w:abstractNumId w:val="19"/>
  </w:num>
  <w:num w:numId="14">
    <w:abstractNumId w:val="29"/>
  </w:num>
  <w:num w:numId="15">
    <w:abstractNumId w:val="17"/>
  </w:num>
  <w:num w:numId="16">
    <w:abstractNumId w:val="5"/>
  </w:num>
  <w:num w:numId="17">
    <w:abstractNumId w:val="8"/>
  </w:num>
  <w:num w:numId="18">
    <w:abstractNumId w:val="16"/>
  </w:num>
  <w:num w:numId="19">
    <w:abstractNumId w:val="11"/>
  </w:num>
  <w:num w:numId="20">
    <w:abstractNumId w:val="4"/>
  </w:num>
  <w:num w:numId="21">
    <w:abstractNumId w:val="10"/>
  </w:num>
  <w:num w:numId="22">
    <w:abstractNumId w:val="7"/>
  </w:num>
  <w:num w:numId="23">
    <w:abstractNumId w:val="22"/>
  </w:num>
  <w:num w:numId="24">
    <w:abstractNumId w:val="6"/>
  </w:num>
  <w:num w:numId="25">
    <w:abstractNumId w:val="13"/>
  </w:num>
  <w:num w:numId="26">
    <w:abstractNumId w:val="24"/>
  </w:num>
  <w:num w:numId="27">
    <w:abstractNumId w:val="3"/>
  </w:num>
  <w:num w:numId="28">
    <w:abstractNumId w:val="25"/>
  </w:num>
  <w:num w:numId="29">
    <w:abstractNumId w:val="1"/>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54FBE"/>
    <w:rsid w:val="000621DC"/>
    <w:rsid w:val="00063BF5"/>
    <w:rsid w:val="000931AB"/>
    <w:rsid w:val="000B34BB"/>
    <w:rsid w:val="000B3B70"/>
    <w:rsid w:val="000B7422"/>
    <w:rsid w:val="000D317C"/>
    <w:rsid w:val="000D6BC9"/>
    <w:rsid w:val="000E7740"/>
    <w:rsid w:val="00180990"/>
    <w:rsid w:val="001D247D"/>
    <w:rsid w:val="001F6E69"/>
    <w:rsid w:val="0020030E"/>
    <w:rsid w:val="002171B1"/>
    <w:rsid w:val="00226D83"/>
    <w:rsid w:val="0024335F"/>
    <w:rsid w:val="00251DA1"/>
    <w:rsid w:val="0025246C"/>
    <w:rsid w:val="00257918"/>
    <w:rsid w:val="00264E15"/>
    <w:rsid w:val="002C405B"/>
    <w:rsid w:val="002C5191"/>
    <w:rsid w:val="002E6E08"/>
    <w:rsid w:val="00326687"/>
    <w:rsid w:val="00340FD7"/>
    <w:rsid w:val="00355D9F"/>
    <w:rsid w:val="003728F5"/>
    <w:rsid w:val="003765CC"/>
    <w:rsid w:val="003A3C44"/>
    <w:rsid w:val="003E63FD"/>
    <w:rsid w:val="003F3420"/>
    <w:rsid w:val="004302A7"/>
    <w:rsid w:val="004F429E"/>
    <w:rsid w:val="0051426E"/>
    <w:rsid w:val="00560B38"/>
    <w:rsid w:val="005706E9"/>
    <w:rsid w:val="00593CA0"/>
    <w:rsid w:val="005C2081"/>
    <w:rsid w:val="005D35D9"/>
    <w:rsid w:val="005F1D51"/>
    <w:rsid w:val="00666DD5"/>
    <w:rsid w:val="006F0B57"/>
    <w:rsid w:val="007221BF"/>
    <w:rsid w:val="007258AA"/>
    <w:rsid w:val="00737DE0"/>
    <w:rsid w:val="00761316"/>
    <w:rsid w:val="00765628"/>
    <w:rsid w:val="00766341"/>
    <w:rsid w:val="007663CD"/>
    <w:rsid w:val="007A3780"/>
    <w:rsid w:val="00816B08"/>
    <w:rsid w:val="00836C55"/>
    <w:rsid w:val="00852E48"/>
    <w:rsid w:val="00854870"/>
    <w:rsid w:val="0088306B"/>
    <w:rsid w:val="0088600A"/>
    <w:rsid w:val="00886A9B"/>
    <w:rsid w:val="00891B1A"/>
    <w:rsid w:val="008B6960"/>
    <w:rsid w:val="008D13EE"/>
    <w:rsid w:val="00900DF6"/>
    <w:rsid w:val="00910D6B"/>
    <w:rsid w:val="00917302"/>
    <w:rsid w:val="0093706C"/>
    <w:rsid w:val="00983998"/>
    <w:rsid w:val="00990731"/>
    <w:rsid w:val="00A02B17"/>
    <w:rsid w:val="00A118F1"/>
    <w:rsid w:val="00A15E81"/>
    <w:rsid w:val="00A572A6"/>
    <w:rsid w:val="00A7568E"/>
    <w:rsid w:val="00AA3E07"/>
    <w:rsid w:val="00B06CD3"/>
    <w:rsid w:val="00B17100"/>
    <w:rsid w:val="00B22ABD"/>
    <w:rsid w:val="00B35E53"/>
    <w:rsid w:val="00B66585"/>
    <w:rsid w:val="00BC7C33"/>
    <w:rsid w:val="00BD6430"/>
    <w:rsid w:val="00BF02B3"/>
    <w:rsid w:val="00C05515"/>
    <w:rsid w:val="00C37C04"/>
    <w:rsid w:val="00C7088D"/>
    <w:rsid w:val="00C76593"/>
    <w:rsid w:val="00CE4A76"/>
    <w:rsid w:val="00D17E86"/>
    <w:rsid w:val="00D32F62"/>
    <w:rsid w:val="00D349F1"/>
    <w:rsid w:val="00D524F5"/>
    <w:rsid w:val="00D637C9"/>
    <w:rsid w:val="00DA02A3"/>
    <w:rsid w:val="00DD7C04"/>
    <w:rsid w:val="00E42FF3"/>
    <w:rsid w:val="00E435DA"/>
    <w:rsid w:val="00E44E12"/>
    <w:rsid w:val="00E751DD"/>
    <w:rsid w:val="00EC236F"/>
    <w:rsid w:val="00EC6141"/>
    <w:rsid w:val="00EE3083"/>
    <w:rsid w:val="00EF166C"/>
    <w:rsid w:val="00F03BF9"/>
    <w:rsid w:val="00F065F4"/>
    <w:rsid w:val="00F74527"/>
    <w:rsid w:val="00F802CE"/>
    <w:rsid w:val="00FD62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10" Type="http://schemas.openxmlformats.org/officeDocument/2006/relationships/hyperlink" Target="https://dume.chorus-pro.gouv.f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minculture.sphinxonline.net/SurveyServer/s/MC-DirectionMetier8/Questionnaire-egalitediversite/questionnair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EAB02B3F4C524A378393354354EC498C"/>
        <w:category>
          <w:name w:val="Général"/>
          <w:gallery w:val="placeholder"/>
        </w:category>
        <w:types>
          <w:type w:val="bbPlcHdr"/>
        </w:types>
        <w:behaviors>
          <w:behavior w:val="content"/>
        </w:behaviors>
        <w:guid w:val="{F6AA7BE6-F526-442C-A8D6-43DDE2ED8BF4}"/>
      </w:docPartPr>
      <w:docPartBody>
        <w:p w:rsidR="005A3E7F" w:rsidRDefault="005A3E7F" w:rsidP="005A3E7F">
          <w:pPr>
            <w:pStyle w:val="EAB02B3F4C524A378393354354EC498C"/>
          </w:pPr>
          <w:r w:rsidRPr="00E8784D">
            <w:rPr>
              <w:rStyle w:val="Textedelespacerserv"/>
            </w:rPr>
            <w:t>Cliquez ici pour entrer une date.</w:t>
          </w:r>
        </w:p>
      </w:docPartBody>
    </w:docPart>
    <w:docPart>
      <w:docPartPr>
        <w:name w:val="F3FB9DD6D2CA42C9BC3FE27D9F2982A6"/>
        <w:category>
          <w:name w:val="Général"/>
          <w:gallery w:val="placeholder"/>
        </w:category>
        <w:types>
          <w:type w:val="bbPlcHdr"/>
        </w:types>
        <w:behaviors>
          <w:behavior w:val="content"/>
        </w:behaviors>
        <w:guid w:val="{41EB362B-8D21-4318-B368-04B7C4554741}"/>
      </w:docPartPr>
      <w:docPartBody>
        <w:p w:rsidR="005A3E7F" w:rsidRDefault="005A3E7F" w:rsidP="005A3E7F">
          <w:pPr>
            <w:pStyle w:val="F3FB9DD6D2CA42C9BC3FE27D9F2982A6"/>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3A3798"/>
    <w:rsid w:val="004F703F"/>
    <w:rsid w:val="005463A9"/>
    <w:rsid w:val="00555FA2"/>
    <w:rsid w:val="005A3E7F"/>
    <w:rsid w:val="00B246C6"/>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F150A-F2E5-4C83-AC75-FFD6F3DEF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9</Pages>
  <Words>2780</Words>
  <Characters>15295</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82</cp:revision>
  <dcterms:created xsi:type="dcterms:W3CDTF">2022-08-12T08:30:00Z</dcterms:created>
  <dcterms:modified xsi:type="dcterms:W3CDTF">2025-07-17T06:35:00Z</dcterms:modified>
</cp:coreProperties>
</file>